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数字技术工程师培育项目云计算专业技术等级考试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考核站点场地设施设备条件</w:t>
      </w:r>
    </w:p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pStyle w:val="2"/>
        <w:spacing w:line="560" w:lineRule="exact"/>
        <w:jc w:val="left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 xml:space="preserve">    </w:t>
      </w:r>
      <w:bookmarkStart w:id="0" w:name="_Toc50724263"/>
      <w:r>
        <w:rPr>
          <w:rFonts w:hint="eastAsia" w:ascii="黑体" w:hAnsi="黑体"/>
          <w:sz w:val="32"/>
          <w:szCs w:val="32"/>
        </w:rPr>
        <w:t>一、</w:t>
      </w:r>
      <w:bookmarkEnd w:id="0"/>
      <w:r>
        <w:rPr>
          <w:rFonts w:hint="eastAsia" w:ascii="黑体" w:hAnsi="黑体"/>
          <w:sz w:val="32"/>
          <w:szCs w:val="32"/>
        </w:rPr>
        <w:t>考核场地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１.考核场地至少能容纳</w:t>
      </w:r>
      <w:r>
        <w:rPr>
          <w:rFonts w:ascii="华文仿宋" w:hAnsi="华文仿宋" w:eastAsia="华文仿宋" w:cs="宋体"/>
          <w:kern w:val="0"/>
          <w:sz w:val="32"/>
          <w:szCs w:val="32"/>
        </w:rPr>
        <w:t>4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0人同时开考，支持理论考核和实操考核。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２.考核场地配置有过程监控系统，能够采集与存储考核全过程音频和视频信息。</w:t>
      </w:r>
    </w:p>
    <w:p>
      <w:pPr>
        <w:pStyle w:val="2"/>
        <w:spacing w:line="560" w:lineRule="exact"/>
        <w:jc w:val="left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 xml:space="preserve">    二、考务管理人员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应设有健全的组织管理机构，能满足考核工作需要的专职管理工作人员5人以上。</w:t>
      </w:r>
    </w:p>
    <w:p>
      <w:pPr>
        <w:pStyle w:val="2"/>
        <w:spacing w:line="560" w:lineRule="exac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bookmarkStart w:id="1" w:name="_Toc50724264"/>
      <w:r>
        <w:rPr>
          <w:rFonts w:hint="eastAsia"/>
          <w:sz w:val="32"/>
          <w:szCs w:val="32"/>
        </w:rPr>
        <w:t>三、设施设备</w:t>
      </w:r>
      <w:bookmarkEnd w:id="1"/>
      <w:r>
        <w:rPr>
          <w:rFonts w:hint="eastAsia"/>
          <w:sz w:val="32"/>
          <w:szCs w:val="32"/>
        </w:rPr>
        <w:t>配置</w:t>
      </w:r>
    </w:p>
    <w:p>
      <w:pPr>
        <w:widowControl/>
        <w:ind w:firstLine="645"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1. 表1：基本条件</w:t>
      </w:r>
    </w:p>
    <w:tbl>
      <w:tblPr>
        <w:tblStyle w:val="7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华文中宋" w:hAnsi="华文中宋" w:eastAsia="华文中宋"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>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华文中宋" w:hAnsi="华文中宋" w:eastAsia="华文中宋"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>规格&amp;功能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华文中宋" w:hAnsi="华文中宋" w:eastAsia="华文中宋"/>
                <w:bCs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考生端</w:t>
            </w:r>
          </w:p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电脑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CPU类型：不低于intel I5；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内存：不低于16 GB；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硬盘：双硬盘，</w:t>
            </w:r>
            <w:r>
              <w:rPr>
                <w:rFonts w:ascii="华文仿宋" w:hAnsi="华文仿宋" w:eastAsia="华文仿宋"/>
                <w:kern w:val="0"/>
                <w:sz w:val="24"/>
              </w:rPr>
              <w:t>SATA硬盘不低于1T，固态硬盘不低于128GB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显示器：支持分辨率不小于1280*800；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操作系统：WIN10家庭版或以上；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14:ligatures w14:val="none"/>
              </w:rPr>
              <w:t>2台（或以上）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考场</w:t>
            </w:r>
          </w:p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管理机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CPU类型：不低于Intel I5；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内存：不低于16 GB；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硬盘：双硬盘，</w:t>
            </w:r>
            <w:r>
              <w:rPr>
                <w:rFonts w:ascii="华文仿宋" w:hAnsi="华文仿宋" w:eastAsia="华文仿宋"/>
                <w:kern w:val="0"/>
                <w:sz w:val="24"/>
              </w:rPr>
              <w:t>SATA硬盘不低于1T，固态硬盘不低于128GB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；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显示器：支持分辨率不小于1280*800；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操作系统：WIN10家庭版或以上；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支持同传及硬盘分区保护；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14:ligatures w14:val="none"/>
              </w:rPr>
              <w:t>1台</w:t>
            </w:r>
          </w:p>
        </w:tc>
      </w:tr>
    </w:tbl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考场专用服务器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1.CPU：2颗Intel Xeon 16 Core、2.1GHz或2颗鲲鹏32Core、2.6GHz的处理器</w:t>
            </w:r>
          </w:p>
          <w:p>
            <w:pPr>
              <w:pStyle w:val="13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2.内存：512 GB DDR4 ECC REG或以上</w:t>
            </w:r>
          </w:p>
          <w:p>
            <w:pPr>
              <w:pStyle w:val="13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3.固态盘：2块SSD/480GB/SATA 6GB/2.5寸/读取型或以上</w:t>
            </w:r>
          </w:p>
          <w:p>
            <w:pPr>
              <w:pStyle w:val="13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4.机械盘：3块1.2TB/SAS/10000RPM/2.5寸/企业级或以上</w:t>
            </w:r>
          </w:p>
          <w:p>
            <w:pPr>
              <w:pStyle w:val="13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5.阵列卡：1块12Gbps SAS RAID卡，带1GB缓存</w:t>
            </w:r>
          </w:p>
          <w:p>
            <w:pPr>
              <w:pStyle w:val="13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6.网络接口：2个千兆以太网口或以上</w:t>
            </w:r>
          </w:p>
          <w:p>
            <w:pPr>
              <w:pStyle w:val="13"/>
              <w:spacing w:line="360" w:lineRule="exact"/>
              <w:ind w:firstLine="314" w:firstLineChars="131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7.电源2块（1+1冗余电源）</w:t>
            </w:r>
          </w:p>
          <w:p>
            <w:pPr>
              <w:spacing w:line="360" w:lineRule="exact"/>
              <w:ind w:firstLine="314" w:firstLineChars="131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.实训软件环境见表2。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3台(或以上)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交换机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企业级三层(24个千兆电口，2个千兆光口)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2台</w:t>
            </w:r>
          </w:p>
        </w:tc>
      </w:tr>
    </w:tbl>
    <w:tbl>
      <w:tblPr>
        <w:tblStyle w:val="7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摄像头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ind w:firstLine="0" w:firstLineChars="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分辨率200万像素以上，前后摄像头的监控视野覆盖整个考场。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2个</w:t>
            </w:r>
          </w:p>
        </w:tc>
      </w:tr>
    </w:tbl>
    <w:p>
      <w:pPr>
        <w:widowControl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2. 表2： 实操考试环境与软件清单</w:t>
      </w:r>
    </w:p>
    <w:tbl>
      <w:tblPr>
        <w:tblStyle w:val="7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6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  <w14:ligatures w14:val="none"/>
              </w:rPr>
              <w:t>环境名称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  <w14:ligatures w14:val="none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操作系统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Ce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ntOS7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操作系统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Ubuntu操作系统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虚拟化引擎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1. 虚拟机：KVM 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容器：Docker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云计算平台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O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penStack云平台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K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ubernetes云平台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管理软件及工具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1. A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nsible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自动化运维系统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2. Ce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ph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分布式存储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3. H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arbor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容器镜像仓库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4. H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elm软件包管理系统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5.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Jenkins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持续集成系统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6.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I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stio服务网格系统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7. KubeEdge边缘计算系统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8. Z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abbix分布式监控系统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9. ELK日志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10. Ch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krootkit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检测工具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11. P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rometheus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监控系统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12. G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rafana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监控仪表系统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13. J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umpserver堡垒机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数据库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1. MySQL数据库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2. Redis缓存数据库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3. Mariadb数据库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                     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云计算开发软件和工具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Open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Stack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DevS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tack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开发环境部署工具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Angular.j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s前端框架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3.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Vue.js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前端框架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 Node.js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JavaS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cript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运行环境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Spring Boot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Java开发框架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Spring Cloud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Java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微服务框架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Django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Python Web框架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 Flask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Python Web框架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 FastAPI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Python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微服务框架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10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 Kubebuilder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工具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11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IntelliJ IDEA-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Java开发工具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12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Visual Studio Code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开发工具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13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PyCharm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Python开发工具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14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GoLand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Go开发工具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15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Java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编程语言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16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Python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编程语言</w:t>
            </w:r>
          </w:p>
          <w:p>
            <w:pPr>
              <w:spacing w:line="280" w:lineRule="exac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17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G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o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编程语言</w:t>
            </w:r>
          </w:p>
        </w:tc>
      </w:tr>
    </w:tbl>
    <w:p>
      <w:pPr>
        <w:tabs>
          <w:tab w:val="left" w:pos="972"/>
        </w:tabs>
        <w:overflowPunct w:val="0"/>
        <w:ind w:right="2920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9D7FA"/>
    <w:multiLevelType w:val="multilevel"/>
    <w:tmpl w:val="B819D7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9CB5C"/>
    <w:multiLevelType w:val="multilevel"/>
    <w:tmpl w:val="0F69CB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34"/>
    <w:rsid w:val="0002346F"/>
    <w:rsid w:val="00057330"/>
    <w:rsid w:val="00083229"/>
    <w:rsid w:val="00086D39"/>
    <w:rsid w:val="000A3EE2"/>
    <w:rsid w:val="000F1FBE"/>
    <w:rsid w:val="00125AD5"/>
    <w:rsid w:val="00167603"/>
    <w:rsid w:val="001C3259"/>
    <w:rsid w:val="001F3FBC"/>
    <w:rsid w:val="002106A9"/>
    <w:rsid w:val="00225E3C"/>
    <w:rsid w:val="002355A2"/>
    <w:rsid w:val="002B51CF"/>
    <w:rsid w:val="00300BBB"/>
    <w:rsid w:val="00321737"/>
    <w:rsid w:val="00384AE7"/>
    <w:rsid w:val="00394617"/>
    <w:rsid w:val="003B5004"/>
    <w:rsid w:val="0045193A"/>
    <w:rsid w:val="00477001"/>
    <w:rsid w:val="004D11BF"/>
    <w:rsid w:val="00511054"/>
    <w:rsid w:val="00557BB0"/>
    <w:rsid w:val="00572783"/>
    <w:rsid w:val="00574183"/>
    <w:rsid w:val="006627FF"/>
    <w:rsid w:val="006D2437"/>
    <w:rsid w:val="006D65B6"/>
    <w:rsid w:val="006E1C32"/>
    <w:rsid w:val="006F4E4F"/>
    <w:rsid w:val="00732209"/>
    <w:rsid w:val="0077667B"/>
    <w:rsid w:val="00783973"/>
    <w:rsid w:val="007F0D32"/>
    <w:rsid w:val="008117D0"/>
    <w:rsid w:val="008C6777"/>
    <w:rsid w:val="008E54D5"/>
    <w:rsid w:val="008E6E7F"/>
    <w:rsid w:val="008F3AFA"/>
    <w:rsid w:val="00A0783A"/>
    <w:rsid w:val="00A07E96"/>
    <w:rsid w:val="00A432B3"/>
    <w:rsid w:val="00A65FF0"/>
    <w:rsid w:val="00B20AB4"/>
    <w:rsid w:val="00B66B62"/>
    <w:rsid w:val="00BB51BD"/>
    <w:rsid w:val="00BE1C34"/>
    <w:rsid w:val="00BF67D0"/>
    <w:rsid w:val="00CD4716"/>
    <w:rsid w:val="00D37A9D"/>
    <w:rsid w:val="00D74DC5"/>
    <w:rsid w:val="00DD6139"/>
    <w:rsid w:val="00E66A09"/>
    <w:rsid w:val="00EA2E97"/>
    <w:rsid w:val="00EB7604"/>
    <w:rsid w:val="00EC52CA"/>
    <w:rsid w:val="00EE0148"/>
    <w:rsid w:val="00F470D9"/>
    <w:rsid w:val="00F64C46"/>
    <w:rsid w:val="00FC6FCA"/>
    <w:rsid w:val="0344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 w:cs="Times New Roman"/>
      <w:kern w:val="0"/>
      <w:sz w:val="28"/>
      <w:szCs w:val="30"/>
      <w14:ligatures w14:val="none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7">
    <w:name w:val="Table Grid"/>
    <w:basedOn w:val="6"/>
    <w:qFormat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semiHidden/>
    <w:uiPriority w:val="0"/>
    <w:rPr>
      <w:rFonts w:ascii="Times New Roman MT Extra Bold" w:hAnsi="Times New Roman MT Extra Bold" w:eastAsia="黑体" w:cs="Times New Roman"/>
      <w:kern w:val="0"/>
      <w:sz w:val="28"/>
      <w:szCs w:val="30"/>
      <w14:ligatures w14:val="none"/>
    </w:rPr>
  </w:style>
  <w:style w:type="paragraph" w:styleId="12">
    <w:name w:val="No Spacing"/>
    <w:qFormat/>
    <w:uiPriority w:val="1"/>
    <w:pPr>
      <w:widowControl w:val="0"/>
      <w:spacing w:line="240" w:lineRule="atLeast"/>
      <w:ind w:firstLine="200" w:firstLineChars="200"/>
      <w:jc w:val="both"/>
    </w:pPr>
    <w:rPr>
      <w:rFonts w:ascii="微软雅黑" w:hAnsi="微软雅黑" w:eastAsia="微软雅黑" w:cs="Times New Roman"/>
      <w:kern w:val="0"/>
      <w:sz w:val="20"/>
      <w:szCs w:val="20"/>
      <w:lang w:val="en-US" w:eastAsia="zh-CN" w:bidi="ar-SA"/>
      <w14:ligatures w14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table" w:customStyle="1" w:styleId="14">
    <w:name w:val="网格型1"/>
    <w:basedOn w:val="6"/>
    <w:qFormat/>
    <w:uiPriority w:val="39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Body Text First Indent 21"/>
    <w:basedOn w:val="1"/>
    <w:qFormat/>
    <w:uiPriority w:val="99"/>
    <w:rPr>
      <w:rFonts w:ascii="Calibri" w:hAnsi="Calibri" w:eastAsia="宋体" w:cs="Times New Roman"/>
      <w14:ligatures w14:val="none"/>
    </w:rPr>
  </w:style>
  <w:style w:type="character" w:customStyle="1" w:styleId="16">
    <w:name w:val="页眉 字符"/>
    <w:basedOn w:val="8"/>
    <w:link w:val="4"/>
    <w:uiPriority w:val="99"/>
    <w:rPr>
      <w:sz w:val="18"/>
      <w:szCs w:val="18"/>
    </w:rPr>
  </w:style>
  <w:style w:type="character" w:customStyle="1" w:styleId="17">
    <w:name w:val="页脚 字符"/>
    <w:basedOn w:val="8"/>
    <w:link w:val="3"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401</Words>
  <Characters>2287</Characters>
  <Lines>19</Lines>
  <Paragraphs>5</Paragraphs>
  <TotalTime>10</TotalTime>
  <ScaleCrop>false</ScaleCrop>
  <LinksUpToDate>false</LinksUpToDate>
  <CharactersWithSpaces>2683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2023-12-11T05:22:00Z</dcterms:created>
  <dc:creator>龚玉涵</dc:creator>
  <cp:lastModifiedBy>Administrator</cp:lastModifiedBy>
  <cp:lastPrinted>2023-12-11T06:10:00Z</cp:lastPrinted>
  <dcterms:modified xsi:type="dcterms:W3CDTF">2023-12-14T10:04:41Z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D4CB060041D642C886DBA921694AFAE4</vt:lpwstr>
  </property>
</Properties>
</file>